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58" w:rsidRDefault="009B4758" w:rsidP="009B4758">
      <w:pPr>
        <w:pStyle w:val="1"/>
        <w:framePr w:w="9639" w:h="4359" w:hRule="exact" w:hSpace="284" w:vSpace="284" w:wrap="around" w:vAnchor="page" w:hAnchor="page" w:x="1345" w:y="415" w:anchorLock="1"/>
        <w:jc w:val="center"/>
        <w:rPr>
          <w:rFonts w:ascii="Times New Roman" w:hAnsi="Times New Roman"/>
          <w:b w:val="0"/>
          <w:sz w:val="28"/>
          <w:szCs w:val="28"/>
        </w:rPr>
      </w:pPr>
    </w:p>
    <w:p w:rsidR="009B4758" w:rsidRPr="009B4758" w:rsidRDefault="009B4758" w:rsidP="009B4758">
      <w:pPr>
        <w:pStyle w:val="1"/>
        <w:framePr w:w="9639" w:h="4359" w:hRule="exact" w:hSpace="284" w:vSpace="284" w:wrap="around" w:vAnchor="page" w:hAnchor="page" w:x="1345" w:y="415" w:anchorLock="1"/>
        <w:jc w:val="center"/>
        <w:rPr>
          <w:rFonts w:ascii="Times New Roman" w:hAnsi="Times New Roman"/>
          <w:b w:val="0"/>
          <w:sz w:val="28"/>
          <w:szCs w:val="28"/>
        </w:rPr>
      </w:pPr>
      <w:r w:rsidRPr="009B4758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2C01D8" w:rsidRPr="009B4758" w:rsidRDefault="009B4758" w:rsidP="002C01D8">
      <w:pPr>
        <w:framePr w:w="9639" w:h="4359" w:hRule="exact" w:hSpace="284" w:vSpace="284" w:wrap="around" w:vAnchor="page" w:hAnchor="page" w:x="1345" w:y="415" w:anchorLock="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4758">
        <w:rPr>
          <w:rFonts w:ascii="Times New Roman" w:eastAsia="Calibri" w:hAnsi="Times New Roman" w:cs="Times New Roman"/>
          <w:sz w:val="28"/>
          <w:szCs w:val="28"/>
        </w:rPr>
        <w:t>КАЛУЖСКАЯ ОБЛАСТЬ</w:t>
      </w:r>
    </w:p>
    <w:p w:rsidR="00722D1F" w:rsidRDefault="00B91218" w:rsidP="009B4758">
      <w:pPr>
        <w:framePr w:w="9639" w:h="4359" w:hRule="exact" w:hSpace="284" w:vSpace="284" w:wrap="around" w:vAnchor="page" w:hAnchor="page" w:x="1345" w:y="415" w:anchorLock="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2C01D8" w:rsidRDefault="00E6162F" w:rsidP="009B4758">
      <w:pPr>
        <w:framePr w:w="9639" w:h="4359" w:hRule="exact" w:hSpace="284" w:vSpace="284" w:wrap="around" w:vAnchor="page" w:hAnchor="page" w:x="1345" w:y="415" w:anchorLock="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9B4758" w:rsidRPr="009B4758" w:rsidRDefault="00E6162F" w:rsidP="009B4758">
      <w:pPr>
        <w:framePr w:w="9639" w:h="4359" w:hRule="exact" w:hSpace="284" w:vSpace="284" w:wrap="around" w:vAnchor="page" w:hAnchor="page" w:x="1345" w:y="415" w:anchorLock="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СЕЛЬСКОЕ ПОСЕЛЕНИЕ</w:t>
      </w:r>
    </w:p>
    <w:p w:rsidR="00301BA8" w:rsidRDefault="00B91218" w:rsidP="009B4758">
      <w:pPr>
        <w:pStyle w:val="ConsPlusTitle"/>
        <w:framePr w:w="9639" w:h="4359" w:hRule="exact" w:hSpace="284" w:vSpace="284" w:wrap="around" w:vAnchor="page" w:hAnchor="page" w:x="1345" w:y="415" w:anchorLock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260FD">
        <w:rPr>
          <w:rFonts w:ascii="Times New Roman" w:hAnsi="Times New Roman" w:cs="Times New Roman"/>
          <w:b w:val="0"/>
          <w:sz w:val="28"/>
          <w:szCs w:val="28"/>
        </w:rPr>
        <w:t>ДЕРЕВНЯ ХВОЩИ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85CA7" w:rsidRPr="00F85CA7" w:rsidRDefault="00F85CA7" w:rsidP="009B4758">
      <w:pPr>
        <w:pStyle w:val="ConsPlusTitle"/>
        <w:framePr w:w="9639" w:h="4359" w:hRule="exact" w:hSpace="284" w:vSpace="284" w:wrap="around" w:vAnchor="page" w:hAnchor="page" w:x="1345" w:y="415" w:anchorLock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4758" w:rsidRPr="00CC7452" w:rsidRDefault="009B4758" w:rsidP="009B4758">
      <w:pPr>
        <w:pStyle w:val="ConsPlusTitle"/>
        <w:framePr w:w="9639" w:h="4359" w:hRule="exact" w:hSpace="284" w:vSpace="284" w:wrap="around" w:vAnchor="page" w:hAnchor="page" w:x="1345" w:y="415" w:anchorLock="1"/>
        <w:jc w:val="center"/>
        <w:rPr>
          <w:rFonts w:ascii="Times New Roman" w:hAnsi="Times New Roman" w:cs="Times New Roman"/>
          <w:sz w:val="32"/>
          <w:szCs w:val="32"/>
        </w:rPr>
      </w:pPr>
      <w:r w:rsidRPr="00CC745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B4758" w:rsidRPr="00B879F8" w:rsidRDefault="009B4758" w:rsidP="009B4758">
      <w:pPr>
        <w:pStyle w:val="ConsPlusTitle"/>
        <w:framePr w:w="9639" w:h="4359" w:hRule="exact" w:hSpace="284" w:vSpace="284" w:wrap="around" w:vAnchor="page" w:hAnchor="page" w:x="1345" w:y="415" w:anchorLock="1"/>
        <w:jc w:val="center"/>
      </w:pPr>
    </w:p>
    <w:p w:rsidR="009B4758" w:rsidRPr="009B4758" w:rsidRDefault="009B4758" w:rsidP="009B4758">
      <w:pPr>
        <w:pStyle w:val="ConsPlusTitle"/>
        <w:framePr w:w="9639" w:h="4359" w:hRule="exact" w:hSpace="284" w:vSpace="284" w:wrap="around" w:vAnchor="page" w:hAnchor="page" w:x="1345" w:y="415" w:anchorLock="1"/>
        <w:rPr>
          <w:rFonts w:ascii="Times New Roman" w:hAnsi="Times New Roman" w:cs="Times New Roman"/>
        </w:rPr>
      </w:pPr>
    </w:p>
    <w:p w:rsidR="009B4758" w:rsidRPr="009B4758" w:rsidRDefault="00960D21" w:rsidP="009B4758">
      <w:pPr>
        <w:framePr w:w="9639" w:h="4359" w:hRule="exact" w:hSpace="284" w:vSpace="284" w:wrap="around" w:vAnchor="page" w:hAnchor="page" w:x="1345" w:y="415" w:anchorLock="1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</w:rPr>
        <w:t xml:space="preserve">От 29.12.2021 г. </w:t>
      </w:r>
      <w:r w:rsidR="009B4758" w:rsidRPr="009B4758">
        <w:rPr>
          <w:rFonts w:ascii="Times New Roman" w:eastAsia="Calibri" w:hAnsi="Times New Roman" w:cs="Times New Roman"/>
        </w:rPr>
        <w:tab/>
      </w:r>
      <w:r w:rsidR="009B4758" w:rsidRPr="009B4758">
        <w:rPr>
          <w:rFonts w:ascii="Times New Roman" w:eastAsia="Calibri" w:hAnsi="Times New Roman" w:cs="Times New Roman"/>
        </w:rPr>
        <w:tab/>
        <w:t xml:space="preserve">          №</w:t>
      </w:r>
      <w:r w:rsidR="002C01D8">
        <w:rPr>
          <w:rFonts w:ascii="Times New Roman" w:eastAsia="Calibri" w:hAnsi="Times New Roman" w:cs="Times New Roman"/>
        </w:rPr>
        <w:t xml:space="preserve"> 44</w:t>
      </w:r>
    </w:p>
    <w:p w:rsidR="00801F14" w:rsidRPr="00801F14" w:rsidRDefault="00801F14" w:rsidP="009B4758">
      <w:pPr>
        <w:framePr w:w="9639" w:h="4359" w:hRule="exact" w:hSpace="284" w:vSpace="284" w:wrap="around" w:vAnchor="page" w:hAnchor="page" w:x="1345" w:y="415" w:anchorLock="1"/>
        <w:spacing w:after="0" w:line="240" w:lineRule="auto"/>
        <w:rPr>
          <w:rFonts w:ascii="Times New Roman" w:eastAsia="Zhikaryov" w:hAnsi="Times New Roman" w:cs="Times New Roman"/>
          <w:sz w:val="26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17"/>
      </w:tblGrid>
      <w:tr w:rsidR="00801F14" w:rsidRPr="007C0F71" w:rsidTr="00F15EA0">
        <w:trPr>
          <w:trHeight w:val="978"/>
        </w:trPr>
        <w:tc>
          <w:tcPr>
            <w:tcW w:w="5517" w:type="dxa"/>
            <w:shd w:val="clear" w:color="auto" w:fill="auto"/>
          </w:tcPr>
          <w:p w:rsidR="00801F14" w:rsidRPr="007C0F71" w:rsidRDefault="00801F14" w:rsidP="00801F14">
            <w:pPr>
              <w:spacing w:after="0" w:line="240" w:lineRule="auto"/>
              <w:jc w:val="both"/>
              <w:rPr>
                <w:rFonts w:ascii="Times New Roman" w:eastAsia="Zhikaryov" w:hAnsi="Times New Roman" w:cs="Times New Roman"/>
                <w:b/>
                <w:sz w:val="26"/>
                <w:szCs w:val="26"/>
                <w:lang w:eastAsia="ru-RU"/>
              </w:rPr>
            </w:pPr>
            <w:r w:rsidRPr="007C0F71">
              <w:rPr>
                <w:rFonts w:ascii="Times New Roman" w:eastAsia="Zhikaryov" w:hAnsi="Times New Roman" w:cs="Times New Roman"/>
                <w:b/>
                <w:sz w:val="26"/>
                <w:szCs w:val="26"/>
                <w:lang w:eastAsia="ru-RU"/>
              </w:rPr>
              <w:t>Об утверждении перечня главных администраторов источников финансирования дефицита бюджета</w:t>
            </w:r>
            <w:r w:rsidR="00104BA6">
              <w:rPr>
                <w:rFonts w:ascii="Times New Roman" w:eastAsia="Zhikaryov" w:hAnsi="Times New Roman" w:cs="Times New Roman"/>
                <w:b/>
                <w:sz w:val="26"/>
                <w:szCs w:val="26"/>
                <w:lang w:eastAsia="ru-RU"/>
              </w:rPr>
              <w:t xml:space="preserve"> МО СП «</w:t>
            </w:r>
            <w:r w:rsidR="000260FD">
              <w:rPr>
                <w:rFonts w:ascii="Times New Roman" w:eastAsia="Zhikaryov" w:hAnsi="Times New Roman" w:cs="Times New Roman"/>
                <w:b/>
                <w:sz w:val="26"/>
                <w:szCs w:val="26"/>
                <w:lang w:eastAsia="ru-RU"/>
              </w:rPr>
              <w:t>Деревня Хвощи</w:t>
            </w:r>
            <w:r w:rsidR="009B4758">
              <w:rPr>
                <w:rFonts w:ascii="Times New Roman" w:eastAsia="Zhikaryov" w:hAnsi="Times New Roman" w:cs="Times New Roman"/>
                <w:b/>
                <w:sz w:val="26"/>
                <w:szCs w:val="26"/>
                <w:lang w:eastAsia="ru-RU"/>
              </w:rPr>
              <w:t>»</w:t>
            </w:r>
            <w:r w:rsidRPr="007C0F71">
              <w:rPr>
                <w:rFonts w:ascii="Times New Roman" w:eastAsia="Zhikaryov" w:hAnsi="Times New Roman" w:cs="Times New Roman"/>
                <w:b/>
                <w:sz w:val="26"/>
                <w:szCs w:val="26"/>
                <w:lang w:eastAsia="ru-RU"/>
              </w:rPr>
              <w:t>, порядка и сроков внесения изменений в перечень главных администраторов источников финансирования</w:t>
            </w:r>
            <w:r w:rsidR="002C01D8">
              <w:rPr>
                <w:rFonts w:ascii="Times New Roman" w:eastAsia="Zhikaryov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7C0F71">
              <w:rPr>
                <w:rFonts w:ascii="Times New Roman" w:eastAsia="Zhikaryov" w:hAnsi="Times New Roman" w:cs="Times New Roman"/>
                <w:b/>
                <w:sz w:val="26"/>
                <w:szCs w:val="26"/>
                <w:lang w:eastAsia="ru-RU"/>
              </w:rPr>
              <w:t>дефицита бюджета</w:t>
            </w:r>
            <w:r w:rsidR="00B35FEA">
              <w:rPr>
                <w:rFonts w:ascii="Times New Roman" w:eastAsia="Zhikaryov" w:hAnsi="Times New Roman" w:cs="Times New Roman"/>
                <w:b/>
                <w:sz w:val="26"/>
                <w:szCs w:val="26"/>
                <w:lang w:eastAsia="ru-RU"/>
              </w:rPr>
              <w:t xml:space="preserve"> МО СП «</w:t>
            </w:r>
            <w:r w:rsidR="000260FD">
              <w:rPr>
                <w:rFonts w:ascii="Times New Roman" w:eastAsia="Zhikaryov" w:hAnsi="Times New Roman" w:cs="Times New Roman"/>
                <w:b/>
                <w:sz w:val="26"/>
                <w:szCs w:val="26"/>
                <w:lang w:eastAsia="ru-RU"/>
              </w:rPr>
              <w:t>Деревня Хвощи</w:t>
            </w:r>
            <w:r w:rsidR="009B4758">
              <w:rPr>
                <w:rFonts w:ascii="Times New Roman" w:eastAsia="Zhikaryov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  <w:p w:rsidR="00801F14" w:rsidRPr="007C0F71" w:rsidRDefault="00801F14" w:rsidP="00801F14">
            <w:pPr>
              <w:spacing w:after="0" w:line="240" w:lineRule="auto"/>
              <w:jc w:val="both"/>
              <w:rPr>
                <w:rFonts w:ascii="Times New Roman" w:eastAsia="Zhikaryov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01F14" w:rsidRPr="00801F14" w:rsidRDefault="00801F14" w:rsidP="00801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Zhikaryov" w:eastAsia="Zhikaryov" w:hAnsi="Zhikaryov" w:cs="Times New Roman"/>
          <w:b/>
          <w:sz w:val="26"/>
          <w:szCs w:val="26"/>
          <w:lang w:eastAsia="ru-RU"/>
        </w:rPr>
      </w:pPr>
      <w:r w:rsidRPr="007C0F71">
        <w:rPr>
          <w:rFonts w:ascii="Zhikaryov" w:eastAsia="Zhikaryov" w:hAnsi="Zhikaryov" w:cs="Times New Roman"/>
          <w:sz w:val="26"/>
          <w:szCs w:val="26"/>
          <w:lang w:eastAsia="ru-RU"/>
        </w:rPr>
        <w:t xml:space="preserve">В соответствии с </w:t>
      </w:r>
      <w:r w:rsidR="009B4758">
        <w:rPr>
          <w:rFonts w:ascii="Zhikaryov" w:eastAsia="Zhikaryov" w:hAnsi="Zhikaryov" w:cs="Times New Roman"/>
          <w:sz w:val="26"/>
          <w:szCs w:val="26"/>
          <w:lang w:eastAsia="ru-RU"/>
        </w:rPr>
        <w:t>пунктом 3</w:t>
      </w:r>
      <w:r w:rsidR="00442583" w:rsidRPr="007C0F71">
        <w:rPr>
          <w:rFonts w:ascii="Zhikaryov" w:eastAsia="Zhikaryov" w:hAnsi="Zhikaryov" w:cs="Times New Roman"/>
          <w:sz w:val="26"/>
          <w:szCs w:val="26"/>
          <w:lang w:eastAsia="ru-RU"/>
        </w:rPr>
        <w:t xml:space="preserve"> и</w:t>
      </w:r>
      <w:r w:rsidR="00924FFB">
        <w:rPr>
          <w:rFonts w:ascii="Zhikaryov" w:eastAsia="Zhikaryov" w:hAnsi="Zhikaryov" w:cs="Times New Roman"/>
          <w:sz w:val="26"/>
          <w:szCs w:val="26"/>
          <w:lang w:eastAsia="ru-RU"/>
        </w:rPr>
        <w:t xml:space="preserve"> </w:t>
      </w:r>
      <w:r w:rsidR="009B4758">
        <w:rPr>
          <w:rFonts w:ascii="Zhikaryov" w:eastAsia="Zhikaryov" w:hAnsi="Zhikaryov" w:cs="Times New Roman"/>
          <w:sz w:val="26"/>
          <w:szCs w:val="26"/>
          <w:lang w:eastAsia="ru-RU"/>
        </w:rPr>
        <w:t>абзацем четвертым</w:t>
      </w:r>
      <w:r w:rsidRPr="007C0F71">
        <w:rPr>
          <w:rFonts w:ascii="Zhikaryov" w:eastAsia="Zhikaryov" w:hAnsi="Zhikaryov" w:cs="Times New Roman"/>
          <w:sz w:val="26"/>
          <w:szCs w:val="26"/>
          <w:lang w:eastAsia="ru-RU"/>
        </w:rPr>
        <w:t xml:space="preserve"> пункта 4 статьи 160.2 Бюджетного кодекса Российской Федерации</w:t>
      </w:r>
      <w:r w:rsidR="00442583" w:rsidRPr="007C0F71">
        <w:rPr>
          <w:rFonts w:ascii="Zhikaryov" w:eastAsia="Zhikaryov" w:hAnsi="Zhikaryov" w:cs="Times New Roman"/>
          <w:sz w:val="26"/>
          <w:szCs w:val="26"/>
          <w:lang w:eastAsia="ru-RU"/>
        </w:rPr>
        <w:t xml:space="preserve">, </w:t>
      </w:r>
      <w:r w:rsidR="00A236F8" w:rsidRPr="007C0F71">
        <w:rPr>
          <w:rFonts w:ascii="Zhikaryov" w:eastAsia="Zhikaryov" w:hAnsi="Zhikaryov" w:cs="Times New Roman"/>
          <w:sz w:val="26"/>
          <w:szCs w:val="26"/>
          <w:lang w:eastAsia="ru-RU"/>
        </w:rPr>
        <w:t>п</w:t>
      </w:r>
      <w:r w:rsidR="00A06D79" w:rsidRPr="007C0F71">
        <w:rPr>
          <w:rFonts w:ascii="Zhikaryov" w:eastAsia="Zhikaryov" w:hAnsi="Zhikaryov" w:cs="Times New Roman"/>
          <w:sz w:val="26"/>
          <w:szCs w:val="26"/>
          <w:lang w:eastAsia="ru-RU"/>
        </w:rPr>
        <w:t xml:space="preserve">остановлением Правительства Российской Федерации </w:t>
      </w:r>
      <w:r w:rsidR="00EA2FB0" w:rsidRPr="007C0F71">
        <w:rPr>
          <w:rFonts w:ascii="Zhikaryov" w:eastAsia="Zhikaryov" w:hAnsi="Zhikaryov" w:cs="Times New Roman"/>
          <w:sz w:val="26"/>
          <w:szCs w:val="26"/>
          <w:lang w:eastAsia="ru-RU"/>
        </w:rPr>
        <w:t>от 16.09.2021 № 1568 «Об утверждении общих требованийк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</w:t>
      </w:r>
      <w:r w:rsidR="00EA2FB0" w:rsidRPr="00EA2FB0">
        <w:rPr>
          <w:rFonts w:ascii="Zhikaryov" w:eastAsia="Zhikaryov" w:hAnsi="Zhikaryov" w:cs="Times New Roman"/>
          <w:sz w:val="26"/>
          <w:szCs w:val="26"/>
          <w:lang w:eastAsia="ru-RU"/>
        </w:rPr>
        <w:t xml:space="preserve">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194C3A">
        <w:rPr>
          <w:rFonts w:ascii="Zhikaryov" w:eastAsia="Zhikaryov" w:hAnsi="Zhikaryov" w:cs="Times New Roman"/>
          <w:sz w:val="26"/>
          <w:szCs w:val="26"/>
          <w:lang w:eastAsia="ru-RU"/>
        </w:rPr>
        <w:t>Администрация МО СП «Деревня Хвощи»</w:t>
      </w:r>
      <w:r w:rsidR="00924FFB">
        <w:rPr>
          <w:rFonts w:ascii="Zhikaryov" w:eastAsia="Zhikaryov" w:hAnsi="Zhikaryov" w:cs="Times New Roman"/>
          <w:sz w:val="26"/>
          <w:szCs w:val="26"/>
          <w:lang w:eastAsia="ru-RU"/>
        </w:rPr>
        <w:t xml:space="preserve"> </w:t>
      </w:r>
      <w:r w:rsidRPr="00801F14">
        <w:rPr>
          <w:rFonts w:ascii="Zhikaryov" w:eastAsia="Zhikaryov" w:hAnsi="Zhikaryov" w:cs="Times New Roman"/>
          <w:b/>
          <w:sz w:val="26"/>
          <w:szCs w:val="26"/>
          <w:lang w:eastAsia="ru-RU"/>
        </w:rPr>
        <w:t>ПОСТАНОВЛЯЕТ:</w:t>
      </w:r>
    </w:p>
    <w:p w:rsidR="00801F14" w:rsidRPr="007C0F71" w:rsidRDefault="009464B9" w:rsidP="00801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Zhikaryov" w:eastAsia="Zhikaryov" w:hAnsi="Zhikaryov" w:cs="Times New Roman"/>
          <w:sz w:val="26"/>
          <w:szCs w:val="26"/>
          <w:lang w:eastAsia="ru-RU"/>
        </w:rPr>
      </w:pPr>
      <w:r>
        <w:rPr>
          <w:rFonts w:ascii="Zhikaryov" w:eastAsia="Zhikaryov" w:hAnsi="Zhikaryov" w:cs="Times New Roman"/>
          <w:sz w:val="26"/>
          <w:szCs w:val="26"/>
          <w:lang w:eastAsia="ru-RU"/>
        </w:rPr>
        <w:t>1. Утвердить п</w:t>
      </w:r>
      <w:r w:rsidR="00801F14" w:rsidRPr="00801F14">
        <w:rPr>
          <w:rFonts w:ascii="Zhikaryov" w:eastAsia="Zhikaryov" w:hAnsi="Zhikaryov" w:cs="Times New Roman"/>
          <w:sz w:val="26"/>
          <w:szCs w:val="26"/>
          <w:lang w:eastAsia="ru-RU"/>
        </w:rPr>
        <w:t xml:space="preserve">еречень главных администраторов источников финансирования </w:t>
      </w:r>
      <w:r w:rsidR="009B4758">
        <w:rPr>
          <w:rFonts w:ascii="Zhikaryov" w:eastAsia="Zhikaryov" w:hAnsi="Zhikaryov" w:cs="Times New Roman"/>
          <w:sz w:val="26"/>
          <w:szCs w:val="26"/>
          <w:lang w:eastAsia="ru-RU"/>
        </w:rPr>
        <w:t>дефицита</w:t>
      </w:r>
      <w:r w:rsidR="00801F14" w:rsidRPr="007C0F71">
        <w:rPr>
          <w:rFonts w:ascii="Zhikaryov" w:eastAsia="Zhikaryov" w:hAnsi="Zhikaryov" w:cs="Times New Roman"/>
          <w:sz w:val="26"/>
          <w:szCs w:val="26"/>
          <w:lang w:eastAsia="ru-RU"/>
        </w:rPr>
        <w:t>бюджета</w:t>
      </w:r>
      <w:r w:rsidR="00B35FEA">
        <w:rPr>
          <w:rFonts w:ascii="Zhikaryov" w:eastAsia="Zhikaryov" w:hAnsi="Zhikaryov" w:cs="Times New Roman"/>
          <w:sz w:val="26"/>
          <w:szCs w:val="26"/>
          <w:lang w:eastAsia="ru-RU"/>
        </w:rPr>
        <w:t xml:space="preserve"> МО СП</w:t>
      </w:r>
      <w:r w:rsidR="009B4758">
        <w:rPr>
          <w:rFonts w:ascii="Zhikaryov" w:eastAsia="Zhikaryov" w:hAnsi="Zhikaryov" w:cs="Times New Roman"/>
          <w:sz w:val="26"/>
          <w:szCs w:val="26"/>
          <w:lang w:eastAsia="ru-RU"/>
        </w:rPr>
        <w:t xml:space="preserve"> «</w:t>
      </w:r>
      <w:r w:rsidR="000260FD">
        <w:rPr>
          <w:rFonts w:ascii="Zhikaryov" w:eastAsia="Zhikaryov" w:hAnsi="Zhikaryov" w:cs="Times New Roman"/>
          <w:sz w:val="26"/>
          <w:szCs w:val="26"/>
          <w:lang w:eastAsia="ru-RU"/>
        </w:rPr>
        <w:t>Деревня Хвощи</w:t>
      </w:r>
      <w:r w:rsidR="009B4758">
        <w:rPr>
          <w:rFonts w:ascii="Zhikaryov" w:eastAsia="Zhikaryov" w:hAnsi="Zhikaryov" w:cs="Times New Roman"/>
          <w:sz w:val="26"/>
          <w:szCs w:val="26"/>
          <w:lang w:eastAsia="ru-RU"/>
        </w:rPr>
        <w:t>»</w:t>
      </w:r>
      <w:r w:rsidR="003C3F42">
        <w:rPr>
          <w:rFonts w:ascii="Zhikaryov" w:eastAsia="Zhikaryov" w:hAnsi="Zhikaryov" w:cs="Times New Roman"/>
          <w:sz w:val="26"/>
          <w:szCs w:val="26"/>
          <w:lang w:eastAsia="ru-RU"/>
        </w:rPr>
        <w:t>(приложение</w:t>
      </w:r>
      <w:r w:rsidR="000F1F0B" w:rsidRPr="000F1F0B">
        <w:rPr>
          <w:rFonts w:ascii="Zhikaryov" w:eastAsia="Zhikaryov" w:hAnsi="Zhikaryov" w:cs="Times New Roman"/>
          <w:sz w:val="26"/>
          <w:szCs w:val="26"/>
          <w:lang w:eastAsia="ru-RU"/>
        </w:rPr>
        <w:t xml:space="preserve"> № 1</w:t>
      </w:r>
      <w:r w:rsidR="003C3F42">
        <w:rPr>
          <w:rFonts w:ascii="Zhikaryov" w:eastAsia="Zhikaryov" w:hAnsi="Zhikaryov" w:cs="Times New Roman"/>
          <w:sz w:val="26"/>
          <w:szCs w:val="26"/>
          <w:lang w:eastAsia="ru-RU"/>
        </w:rPr>
        <w:t>)</w:t>
      </w:r>
      <w:r w:rsidR="00801F14" w:rsidRPr="007C0F71">
        <w:rPr>
          <w:rFonts w:ascii="Zhikaryov" w:eastAsia="Zhikaryov" w:hAnsi="Zhikaryov" w:cs="Times New Roman"/>
          <w:sz w:val="26"/>
          <w:szCs w:val="26"/>
          <w:lang w:eastAsia="ru-RU"/>
        </w:rPr>
        <w:t>.</w:t>
      </w:r>
    </w:p>
    <w:p w:rsidR="000F1F0B" w:rsidRPr="006269C9" w:rsidRDefault="00DA5EF5" w:rsidP="000F1F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Утвердить</w:t>
      </w:r>
      <w:r w:rsidR="00C52FCC">
        <w:rPr>
          <w:rFonts w:ascii="Times New Roman" w:hAnsi="Times New Roman" w:cs="Times New Roman"/>
          <w:sz w:val="26"/>
          <w:szCs w:val="26"/>
        </w:rPr>
        <w:t xml:space="preserve"> порядок и сроки</w:t>
      </w:r>
      <w:r w:rsidR="000F1F0B" w:rsidRPr="006269C9">
        <w:rPr>
          <w:rFonts w:ascii="Times New Roman" w:hAnsi="Times New Roman" w:cs="Times New Roman"/>
          <w:sz w:val="26"/>
          <w:szCs w:val="26"/>
        </w:rPr>
        <w:t xml:space="preserve"> внесения изменений в перечень главных администраторов </w:t>
      </w:r>
      <w:r w:rsidR="000F1F0B" w:rsidRPr="00801F14">
        <w:rPr>
          <w:rFonts w:ascii="Zhikaryov" w:eastAsia="Zhikaryov" w:hAnsi="Zhikaryov" w:cs="Times New Roman"/>
          <w:sz w:val="26"/>
          <w:szCs w:val="26"/>
        </w:rPr>
        <w:t xml:space="preserve">источников финансирования дефицита </w:t>
      </w:r>
      <w:r w:rsidR="000F1F0B" w:rsidRPr="007C0F71">
        <w:rPr>
          <w:rFonts w:ascii="Zhikaryov" w:eastAsia="Zhikaryov" w:hAnsi="Zhikaryov" w:cs="Times New Roman"/>
          <w:sz w:val="26"/>
          <w:szCs w:val="26"/>
        </w:rPr>
        <w:t xml:space="preserve">бюджета </w:t>
      </w:r>
      <w:r w:rsidR="00B35FEA">
        <w:rPr>
          <w:rFonts w:ascii="Zhikaryov" w:eastAsia="Zhikaryov" w:hAnsi="Zhikaryov" w:cs="Times New Roman"/>
          <w:sz w:val="26"/>
          <w:szCs w:val="26"/>
        </w:rPr>
        <w:t>МО СП «</w:t>
      </w:r>
      <w:r w:rsidR="000260FD">
        <w:rPr>
          <w:rFonts w:ascii="Zhikaryov" w:eastAsia="Zhikaryov" w:hAnsi="Zhikaryov" w:cs="Times New Roman"/>
          <w:sz w:val="26"/>
          <w:szCs w:val="26"/>
        </w:rPr>
        <w:t>Деревня Хвощи</w:t>
      </w:r>
      <w:r w:rsidR="00E6162F">
        <w:rPr>
          <w:rFonts w:ascii="Zhikaryov" w:eastAsia="Zhikaryov" w:hAnsi="Zhikaryov" w:cs="Times New Roman"/>
          <w:sz w:val="26"/>
          <w:szCs w:val="26"/>
        </w:rPr>
        <w:t xml:space="preserve">» </w:t>
      </w:r>
      <w:r w:rsidR="003C3F42">
        <w:rPr>
          <w:rFonts w:ascii="Zhikaryov" w:eastAsia="Zhikaryov" w:hAnsi="Zhikaryov" w:cs="Times New Roman"/>
          <w:sz w:val="26"/>
          <w:szCs w:val="26"/>
        </w:rPr>
        <w:t>(</w:t>
      </w:r>
      <w:r w:rsidR="000F1F0B" w:rsidRPr="006269C9">
        <w:rPr>
          <w:rFonts w:ascii="Times New Roman" w:hAnsi="Times New Roman" w:cs="Times New Roman"/>
          <w:sz w:val="26"/>
          <w:szCs w:val="26"/>
        </w:rPr>
        <w:t>приложени</w:t>
      </w:r>
      <w:r w:rsidR="003C3F42">
        <w:rPr>
          <w:rFonts w:ascii="Times New Roman" w:hAnsi="Times New Roman" w:cs="Times New Roman"/>
          <w:sz w:val="26"/>
          <w:szCs w:val="26"/>
        </w:rPr>
        <w:t>е</w:t>
      </w:r>
      <w:r w:rsidR="000F1F0B">
        <w:rPr>
          <w:rFonts w:ascii="Times New Roman" w:hAnsi="Times New Roman" w:cs="Times New Roman"/>
          <w:sz w:val="26"/>
          <w:szCs w:val="26"/>
        </w:rPr>
        <w:t xml:space="preserve">№ </w:t>
      </w:r>
      <w:r w:rsidR="000F1F0B" w:rsidRPr="006269C9">
        <w:rPr>
          <w:rFonts w:ascii="Times New Roman" w:hAnsi="Times New Roman" w:cs="Times New Roman"/>
          <w:sz w:val="26"/>
          <w:szCs w:val="26"/>
        </w:rPr>
        <w:t>2</w:t>
      </w:r>
      <w:r w:rsidR="003C3F42">
        <w:rPr>
          <w:rFonts w:ascii="Times New Roman" w:hAnsi="Times New Roman" w:cs="Times New Roman"/>
          <w:sz w:val="26"/>
          <w:szCs w:val="26"/>
        </w:rPr>
        <w:t>)</w:t>
      </w:r>
      <w:r w:rsidR="000F1F0B" w:rsidRPr="006269C9">
        <w:rPr>
          <w:rFonts w:ascii="Times New Roman" w:hAnsi="Times New Roman" w:cs="Times New Roman"/>
          <w:sz w:val="26"/>
          <w:szCs w:val="26"/>
        </w:rPr>
        <w:t>.</w:t>
      </w:r>
    </w:p>
    <w:p w:rsidR="00801F14" w:rsidRPr="00801F14" w:rsidRDefault="005B7337" w:rsidP="00801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Zhikaryov" w:eastAsia="Zhikaryov" w:hAnsi="Zhikaryov" w:cs="Times New Roman"/>
          <w:sz w:val="26"/>
          <w:szCs w:val="26"/>
          <w:lang w:eastAsia="ru-RU"/>
        </w:rPr>
      </w:pPr>
      <w:r w:rsidRPr="007C0F71">
        <w:rPr>
          <w:rFonts w:ascii="Zhikaryov" w:eastAsia="Zhikaryov" w:hAnsi="Zhikaryov" w:cs="Times New Roman"/>
          <w:sz w:val="26"/>
          <w:szCs w:val="26"/>
          <w:lang w:eastAsia="ru-RU"/>
        </w:rPr>
        <w:t>3</w:t>
      </w:r>
      <w:r w:rsidR="00801F14" w:rsidRPr="007C0F71">
        <w:rPr>
          <w:rFonts w:ascii="Zhikaryov" w:eastAsia="Zhikaryov" w:hAnsi="Zhikaryov" w:cs="Times New Roman"/>
          <w:sz w:val="26"/>
          <w:szCs w:val="26"/>
          <w:lang w:eastAsia="ru-RU"/>
        </w:rPr>
        <w:t>. Настоящее постановление вступает в силу в силу с 1 января 2022 г</w:t>
      </w:r>
      <w:r w:rsidR="007C0F71" w:rsidRPr="007C0F71">
        <w:rPr>
          <w:rFonts w:ascii="Zhikaryov" w:eastAsia="Zhikaryov" w:hAnsi="Zhikaryov" w:cs="Times New Roman"/>
          <w:sz w:val="26"/>
          <w:szCs w:val="26"/>
          <w:lang w:eastAsia="ru-RU"/>
        </w:rPr>
        <w:t>ода</w:t>
      </w:r>
      <w:r w:rsidR="00801F14" w:rsidRPr="007C0F71">
        <w:rPr>
          <w:rFonts w:ascii="Zhikaryov" w:eastAsia="Zhikaryov" w:hAnsi="Zhikaryov" w:cs="Times New Roman"/>
          <w:sz w:val="26"/>
          <w:szCs w:val="26"/>
          <w:lang w:eastAsia="ru-RU"/>
        </w:rPr>
        <w:t>.</w:t>
      </w:r>
    </w:p>
    <w:p w:rsidR="00801F14" w:rsidRPr="00801F14" w:rsidRDefault="00801F14" w:rsidP="00801F14">
      <w:pPr>
        <w:autoSpaceDE w:val="0"/>
        <w:autoSpaceDN w:val="0"/>
        <w:adjustRightInd w:val="0"/>
        <w:spacing w:after="0" w:line="240" w:lineRule="auto"/>
        <w:jc w:val="both"/>
        <w:rPr>
          <w:rFonts w:ascii="Zhikaryov" w:eastAsia="Zhikaryov" w:hAnsi="Zhikaryov" w:cs="Times New Roman"/>
          <w:bCs/>
          <w:sz w:val="26"/>
          <w:szCs w:val="26"/>
          <w:lang w:eastAsia="ru-RU"/>
        </w:rPr>
      </w:pPr>
    </w:p>
    <w:p w:rsidR="000F1F0B" w:rsidRPr="00301BA8" w:rsidRDefault="000F1F0B" w:rsidP="00801F14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Zhikaryov" w:hAnsi="Times New Roman" w:cs="Times New Roman"/>
          <w:b/>
          <w:sz w:val="26"/>
          <w:szCs w:val="26"/>
          <w:lang w:eastAsia="ru-RU"/>
        </w:rPr>
      </w:pPr>
    </w:p>
    <w:p w:rsidR="00B91218" w:rsidRPr="000260FD" w:rsidRDefault="000260FD" w:rsidP="00B912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Zhikaryov" w:hAnsi="Times New Roman" w:cs="Times New Roman"/>
          <w:b/>
          <w:sz w:val="26"/>
          <w:szCs w:val="26"/>
          <w:lang w:eastAsia="ru-RU"/>
        </w:rPr>
      </w:pPr>
      <w:r w:rsidRPr="000260FD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 xml:space="preserve">Глава </w:t>
      </w:r>
      <w:r w:rsidR="00B91218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 xml:space="preserve">администрации МО СП </w:t>
      </w:r>
    </w:p>
    <w:p w:rsidR="000260FD" w:rsidRPr="000260FD" w:rsidRDefault="000260FD" w:rsidP="000260FD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Zhikaryov" w:hAnsi="Times New Roman" w:cs="Times New Roman"/>
          <w:b/>
          <w:sz w:val="26"/>
          <w:szCs w:val="26"/>
          <w:lang w:eastAsia="ru-RU"/>
        </w:rPr>
      </w:pPr>
      <w:r w:rsidRPr="000260FD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>«Деревня Хвощи</w:t>
      </w:r>
      <w:r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>»</w:t>
      </w:r>
      <w:r w:rsidR="00B91218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 xml:space="preserve">   </w:t>
      </w:r>
      <w:r w:rsidR="002C01D8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</w:t>
      </w:r>
      <w:r w:rsidR="00B91218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>Е.С</w:t>
      </w:r>
      <w:r w:rsidRPr="000260FD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 xml:space="preserve">. </w:t>
      </w:r>
      <w:r w:rsidR="00B91218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>Сердюкова</w:t>
      </w:r>
    </w:p>
    <w:p w:rsidR="00E6162F" w:rsidRDefault="00E6162F" w:rsidP="00801F14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Zhikaryov" w:hAnsi="Times New Roman" w:cs="Times New Roman"/>
          <w:b/>
          <w:sz w:val="26"/>
          <w:szCs w:val="26"/>
          <w:lang w:eastAsia="ru-RU"/>
        </w:rPr>
      </w:pPr>
    </w:p>
    <w:p w:rsidR="00104BA6" w:rsidRDefault="00104BA6" w:rsidP="00801F14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Zhikaryov" w:hAnsi="Times New Roman" w:cs="Times New Roman"/>
          <w:b/>
          <w:sz w:val="26"/>
          <w:szCs w:val="26"/>
          <w:lang w:eastAsia="ru-RU"/>
        </w:rPr>
      </w:pPr>
    </w:p>
    <w:p w:rsidR="00301BA8" w:rsidRDefault="00301BA8" w:rsidP="00801F14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Zhikaryov" w:hAnsi="Times New Roman" w:cs="Times New Roman"/>
          <w:b/>
          <w:sz w:val="26"/>
          <w:szCs w:val="26"/>
          <w:lang w:eastAsia="ru-RU"/>
        </w:rPr>
      </w:pPr>
    </w:p>
    <w:p w:rsidR="00E22593" w:rsidRDefault="00E22593" w:rsidP="00801F14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Zhikaryov" w:hAnsi="Times New Roman" w:cs="Times New Roman"/>
          <w:b/>
          <w:sz w:val="26"/>
          <w:szCs w:val="26"/>
          <w:lang w:eastAsia="ru-RU"/>
        </w:rPr>
      </w:pPr>
    </w:p>
    <w:p w:rsidR="004C75C0" w:rsidRPr="00801F14" w:rsidRDefault="004C75C0" w:rsidP="00801F14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Zhikaryov" w:hAnsi="Times New Roman" w:cs="Times New Roman"/>
          <w:b/>
          <w:sz w:val="26"/>
          <w:szCs w:val="26"/>
          <w:lang w:eastAsia="ru-RU"/>
        </w:rPr>
      </w:pPr>
    </w:p>
    <w:p w:rsidR="00801F14" w:rsidRPr="00801F14" w:rsidRDefault="00801F14" w:rsidP="00801F14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  <w:r w:rsidRPr="00801F14">
        <w:rPr>
          <w:rFonts w:ascii="Zhikaryov" w:eastAsia="Zhikaryov" w:hAnsi="Zhikaryov" w:cs="Times New Roman"/>
          <w:sz w:val="26"/>
          <w:szCs w:val="26"/>
          <w:lang w:eastAsia="ru-RU"/>
        </w:rPr>
        <w:lastRenderedPageBreak/>
        <w:t xml:space="preserve">Приложение </w:t>
      </w:r>
      <w:r w:rsidR="000F1F0B">
        <w:rPr>
          <w:rFonts w:ascii="Zhikaryov" w:eastAsia="Zhikaryov" w:hAnsi="Zhikaryov" w:cs="Times New Roman"/>
          <w:sz w:val="26"/>
          <w:szCs w:val="26"/>
          <w:lang w:eastAsia="ru-RU"/>
        </w:rPr>
        <w:t xml:space="preserve">№ 1 </w:t>
      </w:r>
      <w:r w:rsidRPr="00801F14">
        <w:rPr>
          <w:rFonts w:ascii="Zhikaryov" w:eastAsia="Zhikaryov" w:hAnsi="Zhikaryov" w:cs="Times New Roman"/>
          <w:sz w:val="26"/>
          <w:szCs w:val="26"/>
          <w:lang w:eastAsia="ru-RU"/>
        </w:rPr>
        <w:t>к постановлению</w:t>
      </w:r>
    </w:p>
    <w:p w:rsidR="00801F14" w:rsidRPr="00801F14" w:rsidRDefault="00194C3A" w:rsidP="00801F14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  <w:r>
        <w:rPr>
          <w:rFonts w:ascii="Zhikaryov" w:eastAsia="Zhikaryov" w:hAnsi="Zhikaryov" w:cs="Times New Roman"/>
          <w:sz w:val="26"/>
          <w:szCs w:val="26"/>
          <w:lang w:eastAsia="ru-RU"/>
        </w:rPr>
        <w:t>Администрации МО СП «Деревня Хвощи»</w:t>
      </w:r>
    </w:p>
    <w:p w:rsidR="00801F14" w:rsidRPr="00801F14" w:rsidRDefault="00801F14" w:rsidP="002C01D8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  <w:r w:rsidRPr="00801F14">
        <w:rPr>
          <w:rFonts w:ascii="Zhikaryov" w:eastAsia="Zhikaryov" w:hAnsi="Zhikaryov" w:cs="Times New Roman"/>
          <w:sz w:val="26"/>
          <w:szCs w:val="26"/>
          <w:lang w:eastAsia="ru-RU"/>
        </w:rPr>
        <w:t xml:space="preserve">от </w:t>
      </w:r>
      <w:r w:rsidR="00960D21">
        <w:rPr>
          <w:rFonts w:ascii="Zhikaryov" w:eastAsia="Zhikaryov" w:hAnsi="Zhikaryov" w:cs="Times New Roman"/>
          <w:sz w:val="26"/>
          <w:szCs w:val="26"/>
          <w:lang w:eastAsia="ru-RU"/>
        </w:rPr>
        <w:t>29.12.2021 г.</w:t>
      </w:r>
      <w:r w:rsidR="002C01D8">
        <w:rPr>
          <w:rFonts w:ascii="Zhikaryov" w:eastAsia="Zhikaryov" w:hAnsi="Zhikaryov" w:cs="Times New Roman"/>
          <w:sz w:val="26"/>
          <w:szCs w:val="26"/>
          <w:lang w:eastAsia="ru-RU"/>
        </w:rPr>
        <w:t xml:space="preserve">  № 44</w:t>
      </w:r>
    </w:p>
    <w:p w:rsidR="00801F14" w:rsidRPr="00801F14" w:rsidRDefault="00801F14" w:rsidP="00801F14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</w:p>
    <w:p w:rsidR="00801F14" w:rsidRPr="00801F14" w:rsidRDefault="00801F14" w:rsidP="00801F14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</w:p>
    <w:p w:rsidR="00801F14" w:rsidRPr="00801F14" w:rsidRDefault="00801F14" w:rsidP="00801F14">
      <w:pPr>
        <w:spacing w:after="0" w:line="240" w:lineRule="auto"/>
        <w:jc w:val="center"/>
        <w:rPr>
          <w:rFonts w:ascii="Zhikaryov" w:eastAsia="Zhikaryov" w:hAnsi="Zhikaryov" w:cs="Times New Roman"/>
          <w:b/>
          <w:sz w:val="24"/>
          <w:szCs w:val="24"/>
          <w:lang w:eastAsia="ru-RU"/>
        </w:rPr>
      </w:pPr>
    </w:p>
    <w:p w:rsidR="00C47AA3" w:rsidRDefault="00801F14" w:rsidP="00801F14">
      <w:pPr>
        <w:spacing w:after="0" w:line="240" w:lineRule="auto"/>
        <w:jc w:val="center"/>
        <w:rPr>
          <w:rFonts w:ascii="Times New Roman" w:eastAsia="Zhikaryov" w:hAnsi="Times New Roman" w:cs="Times New Roman"/>
          <w:b/>
          <w:sz w:val="26"/>
          <w:szCs w:val="26"/>
          <w:lang w:eastAsia="ru-RU"/>
        </w:rPr>
      </w:pPr>
      <w:r w:rsidRPr="00801F14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>Перечень главных администраторов источников финансирования дефицита</w:t>
      </w:r>
      <w:r w:rsidR="00B35FEA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 xml:space="preserve"> бюджета МО СП «</w:t>
      </w:r>
      <w:r w:rsidR="000260FD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>Деревня Хвощи</w:t>
      </w:r>
      <w:r w:rsidR="00C47AA3">
        <w:rPr>
          <w:rFonts w:ascii="Times New Roman" w:eastAsia="Zhikaryov" w:hAnsi="Times New Roman" w:cs="Times New Roman"/>
          <w:b/>
          <w:sz w:val="26"/>
          <w:szCs w:val="26"/>
          <w:lang w:eastAsia="ru-RU"/>
        </w:rPr>
        <w:t>»</w:t>
      </w:r>
    </w:p>
    <w:tbl>
      <w:tblPr>
        <w:tblpPr w:leftFromText="180" w:rightFromText="180" w:vertAnchor="text" w:horzAnchor="margin" w:tblpXSpec="center" w:tblpY="499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2708"/>
        <w:gridCol w:w="5382"/>
      </w:tblGrid>
      <w:tr w:rsidR="00C47AA3" w:rsidRPr="00BA66F5" w:rsidTr="00C47AA3">
        <w:trPr>
          <w:trHeight w:val="2259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A3" w:rsidRPr="00BA66F5" w:rsidRDefault="00C47AA3" w:rsidP="00E22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F5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 источников финансирования дефицита бюджета</w:t>
            </w:r>
            <w:r w:rsidR="00B35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 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260FD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Хвощи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A3" w:rsidRPr="00BA66F5" w:rsidRDefault="00C47AA3" w:rsidP="00E22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группы, подгруппы, статьи </w:t>
            </w:r>
            <w:r w:rsidRPr="00BA66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вида источников финансирования дефицита бюджета</w:t>
            </w:r>
            <w:r w:rsidR="00B35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 СП</w:t>
            </w:r>
            <w:r w:rsidR="00F85CA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260FD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Хвощи</w:t>
            </w:r>
            <w:r w:rsidR="00F85C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A3" w:rsidRPr="00BA66F5" w:rsidRDefault="00C47AA3" w:rsidP="00E22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главного администратора источников финансирования дефицита бюджета </w:t>
            </w:r>
            <w:r w:rsidR="00B35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СП </w:t>
            </w:r>
            <w:r w:rsidR="00722D1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260FD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Хвощи</w:t>
            </w:r>
            <w:r w:rsidR="00F85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A6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наименование кода группы, подгруппы, статьи и вида источников финансирования дефицита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A66F5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="00B35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 СП</w:t>
            </w:r>
            <w:r w:rsidR="00F85CA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260FD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Хвощи</w:t>
            </w:r>
            <w:r w:rsidR="00F85C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47AA3" w:rsidRPr="00BA66F5" w:rsidTr="00C47AA3">
        <w:trPr>
          <w:trHeight w:val="142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A3" w:rsidRPr="00BA66F5" w:rsidRDefault="004C75C0" w:rsidP="00C47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A3" w:rsidRPr="00BA66F5" w:rsidRDefault="00C47AA3" w:rsidP="00C47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A3" w:rsidRPr="00BA66F5" w:rsidRDefault="004C75C0" w:rsidP="00C47A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муниципального района «Износковский район»</w:t>
            </w:r>
          </w:p>
        </w:tc>
      </w:tr>
      <w:tr w:rsidR="00C47AA3" w:rsidRPr="00BA66F5" w:rsidTr="00C47AA3">
        <w:trPr>
          <w:trHeight w:val="869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A3" w:rsidRPr="00BA66F5" w:rsidRDefault="004C75C0" w:rsidP="00C4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A3" w:rsidRPr="00BA66F5" w:rsidRDefault="00B35FEA" w:rsidP="00C4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01 02 00 00 10</w:t>
            </w:r>
            <w:r w:rsidR="00C47AA3"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0000 710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AA3" w:rsidRPr="00BA66F5" w:rsidRDefault="004C75C0" w:rsidP="00B3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885F42">
              <w:rPr>
                <w:rFonts w:ascii="Times New Roman" w:hAnsi="Times New Roman" w:cs="Times New Roman"/>
                <w:sz w:val="24"/>
                <w:szCs w:val="24"/>
              </w:rPr>
              <w:t xml:space="preserve">бюджетами </w:t>
            </w:r>
            <w:r w:rsidR="00B35FEA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>кредитов от кредитных организаций в валюте Российской Федерации</w:t>
            </w:r>
          </w:p>
        </w:tc>
      </w:tr>
      <w:tr w:rsidR="00C47AA3" w:rsidRPr="00BA66F5" w:rsidTr="00C47AA3">
        <w:trPr>
          <w:trHeight w:val="2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A3" w:rsidRPr="00BA66F5" w:rsidRDefault="004C75C0" w:rsidP="00C4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A3" w:rsidRPr="00BA66F5" w:rsidRDefault="00B35FEA" w:rsidP="00C4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01 02 00 00 10</w:t>
            </w:r>
            <w:r w:rsidR="00C47AA3"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0000 810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AA3" w:rsidRPr="00BA66F5" w:rsidRDefault="004C75C0" w:rsidP="00B3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  <w:r w:rsidR="00885F42">
              <w:rPr>
                <w:rFonts w:ascii="Times New Roman" w:hAnsi="Times New Roman" w:cs="Times New Roman"/>
                <w:sz w:val="24"/>
                <w:szCs w:val="24"/>
              </w:rPr>
              <w:t xml:space="preserve">бюджетами </w:t>
            </w:r>
            <w:r w:rsidR="00B35FEA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C47AA3" w:rsidRPr="00BA66F5" w:rsidTr="00C47AA3">
        <w:trPr>
          <w:trHeight w:val="2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A3" w:rsidRPr="00BA66F5" w:rsidRDefault="004C75C0" w:rsidP="00C4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A3" w:rsidRPr="00BA66F5" w:rsidRDefault="00B35FEA" w:rsidP="00C4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</w:t>
            </w:r>
            <w:r w:rsidR="00C47AA3"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0000 710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AA3" w:rsidRPr="00BA66F5" w:rsidRDefault="00885F42" w:rsidP="00B3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</w:t>
            </w:r>
            <w:r w:rsidR="004C75C0"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других бюджетов бюджетной системы Российской Федерации бюджетами </w:t>
            </w:r>
            <w:r w:rsidR="00B35FEA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="004C75C0"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в валюте Российской Федерации</w:t>
            </w:r>
          </w:p>
        </w:tc>
      </w:tr>
      <w:tr w:rsidR="00C47AA3" w:rsidRPr="00BA66F5" w:rsidTr="00C47AA3">
        <w:trPr>
          <w:trHeight w:val="2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A3" w:rsidRPr="00BA66F5" w:rsidRDefault="004C75C0" w:rsidP="00C4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A3" w:rsidRPr="00BA66F5" w:rsidRDefault="00B35FEA" w:rsidP="00C4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</w:t>
            </w:r>
            <w:r w:rsidR="00C47AA3"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0000 810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AA3" w:rsidRPr="00BA66F5" w:rsidRDefault="004C75C0" w:rsidP="00B3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1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</w:t>
            </w:r>
            <w:r w:rsidR="00B35FEA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="00885F42">
              <w:rPr>
                <w:rFonts w:ascii="Times New Roman" w:hAnsi="Times New Roman" w:cs="Times New Roman"/>
                <w:sz w:val="24"/>
                <w:szCs w:val="24"/>
              </w:rPr>
              <w:t xml:space="preserve"> кредитов из </w:t>
            </w:r>
            <w:r w:rsidRPr="009505B1">
              <w:rPr>
                <w:rFonts w:ascii="Times New Roman" w:hAnsi="Times New Roman" w:cs="Times New Roman"/>
                <w:sz w:val="24"/>
                <w:szCs w:val="24"/>
              </w:rPr>
              <w:t>других бюджетов бюджетной системы Российской Федерации в валюте Российской Федерации</w:t>
            </w:r>
          </w:p>
        </w:tc>
      </w:tr>
      <w:tr w:rsidR="00C47AA3" w:rsidRPr="00BA66F5" w:rsidTr="00C47AA3">
        <w:trPr>
          <w:trHeight w:val="2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A3" w:rsidRPr="00BA66F5" w:rsidRDefault="004C75C0" w:rsidP="00C4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A3" w:rsidRPr="00BA66F5" w:rsidRDefault="00B35FEA" w:rsidP="00C4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</w:t>
            </w:r>
            <w:r w:rsidR="004C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AA3" w:rsidRPr="00BA66F5" w:rsidRDefault="00B35FEA" w:rsidP="0088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C47AA3" w:rsidRPr="009505B1" w:rsidTr="00C47AA3">
        <w:trPr>
          <w:trHeight w:val="2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A3" w:rsidRPr="00BA66F5" w:rsidRDefault="004C75C0" w:rsidP="00C4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A3" w:rsidRPr="00BA66F5" w:rsidRDefault="00FD5C23" w:rsidP="00C4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</w:t>
            </w:r>
            <w:r w:rsidR="00C47AA3" w:rsidRPr="00BA66F5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01 61</w:t>
            </w:r>
            <w:r w:rsidR="004C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AA3" w:rsidRPr="009505B1" w:rsidRDefault="00FD5C23" w:rsidP="004C7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F1F0B" w:rsidRPr="00801F14" w:rsidRDefault="000F1F0B" w:rsidP="00EE519D">
      <w:pPr>
        <w:spacing w:after="0" w:line="240" w:lineRule="auto"/>
        <w:jc w:val="center"/>
        <w:rPr>
          <w:rFonts w:ascii="Zhikaryov" w:eastAsia="Zhikaryov" w:hAnsi="Zhikaryov" w:cs="Times New Roman"/>
          <w:sz w:val="26"/>
          <w:szCs w:val="26"/>
          <w:lang w:eastAsia="ru-RU"/>
        </w:rPr>
      </w:pPr>
    </w:p>
    <w:p w:rsidR="00B35FEA" w:rsidRDefault="00B35FEA" w:rsidP="00D46B76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</w:p>
    <w:p w:rsidR="00B35FEA" w:rsidRDefault="00B35FEA" w:rsidP="00D46B76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</w:p>
    <w:p w:rsidR="00B35FEA" w:rsidRDefault="00B35FEA" w:rsidP="00D46B76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</w:p>
    <w:p w:rsidR="00B35FEA" w:rsidRDefault="00B35FEA" w:rsidP="00D46B76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</w:p>
    <w:p w:rsidR="00B35FEA" w:rsidRDefault="00B35FEA" w:rsidP="00D46B76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</w:p>
    <w:p w:rsidR="00B35FEA" w:rsidRDefault="00B35FEA" w:rsidP="00D46B76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</w:p>
    <w:p w:rsidR="00B35FEA" w:rsidRDefault="00B35FEA" w:rsidP="00D46B76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</w:p>
    <w:p w:rsidR="00B35FEA" w:rsidRDefault="00B35FEA" w:rsidP="00D46B76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</w:p>
    <w:p w:rsidR="00B35FEA" w:rsidRDefault="00B35FEA" w:rsidP="00D46B76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</w:p>
    <w:p w:rsidR="00FD5C23" w:rsidRDefault="00FD5C23" w:rsidP="00D46B76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</w:p>
    <w:p w:rsidR="00FD5C23" w:rsidRDefault="00FD5C23" w:rsidP="00D46B76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</w:p>
    <w:p w:rsidR="00FD5C23" w:rsidRDefault="00FD5C23" w:rsidP="00D46B76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</w:p>
    <w:p w:rsidR="00B35FEA" w:rsidRDefault="00B35FEA" w:rsidP="00D46B76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</w:p>
    <w:p w:rsidR="00B35FEA" w:rsidRDefault="00B35FEA" w:rsidP="00D46B76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</w:p>
    <w:p w:rsidR="00D46B76" w:rsidRPr="00801F14" w:rsidRDefault="00D46B76" w:rsidP="00D46B76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  <w:r w:rsidRPr="00801F14">
        <w:rPr>
          <w:rFonts w:ascii="Zhikaryov" w:eastAsia="Zhikaryov" w:hAnsi="Zhikaryov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Zhikaryov" w:eastAsia="Zhikaryov" w:hAnsi="Zhikaryov" w:cs="Times New Roman"/>
          <w:sz w:val="26"/>
          <w:szCs w:val="26"/>
          <w:lang w:eastAsia="ru-RU"/>
        </w:rPr>
        <w:t xml:space="preserve">№ 2 </w:t>
      </w:r>
      <w:r w:rsidRPr="00801F14">
        <w:rPr>
          <w:rFonts w:ascii="Zhikaryov" w:eastAsia="Zhikaryov" w:hAnsi="Zhikaryov" w:cs="Times New Roman"/>
          <w:sz w:val="26"/>
          <w:szCs w:val="26"/>
          <w:lang w:eastAsia="ru-RU"/>
        </w:rPr>
        <w:t>к постановлению</w:t>
      </w:r>
    </w:p>
    <w:p w:rsidR="00D46B76" w:rsidRPr="00801F14" w:rsidRDefault="00194C3A" w:rsidP="00D46B76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  <w:r>
        <w:rPr>
          <w:rFonts w:ascii="Zhikaryov" w:eastAsia="Zhikaryov" w:hAnsi="Zhikaryov" w:cs="Times New Roman"/>
          <w:sz w:val="26"/>
          <w:szCs w:val="26"/>
          <w:lang w:eastAsia="ru-RU"/>
        </w:rPr>
        <w:t>Администрации МО СП «Деревня Хвощи»</w:t>
      </w:r>
    </w:p>
    <w:p w:rsidR="00D46B76" w:rsidRPr="00801F14" w:rsidRDefault="00D46B76" w:rsidP="002C01D8">
      <w:pPr>
        <w:spacing w:after="0" w:line="240" w:lineRule="auto"/>
        <w:jc w:val="right"/>
        <w:rPr>
          <w:rFonts w:ascii="Zhikaryov" w:eastAsia="Zhikaryov" w:hAnsi="Zhikaryov" w:cs="Times New Roman"/>
          <w:sz w:val="26"/>
          <w:szCs w:val="26"/>
          <w:lang w:eastAsia="ru-RU"/>
        </w:rPr>
      </w:pPr>
      <w:r w:rsidRPr="00801F14">
        <w:rPr>
          <w:rFonts w:ascii="Zhikaryov" w:eastAsia="Zhikaryov" w:hAnsi="Zhikaryov" w:cs="Times New Roman"/>
          <w:sz w:val="26"/>
          <w:szCs w:val="26"/>
          <w:lang w:eastAsia="ru-RU"/>
        </w:rPr>
        <w:t xml:space="preserve">от </w:t>
      </w:r>
      <w:r w:rsidR="00960D21">
        <w:rPr>
          <w:rFonts w:ascii="Zhikaryov" w:eastAsia="Zhikaryov" w:hAnsi="Zhikaryov" w:cs="Times New Roman"/>
          <w:sz w:val="26"/>
          <w:szCs w:val="26"/>
          <w:lang w:eastAsia="ru-RU"/>
        </w:rPr>
        <w:t>29.</w:t>
      </w:r>
      <w:r w:rsidR="00924FFB">
        <w:rPr>
          <w:rFonts w:ascii="Zhikaryov" w:eastAsia="Zhikaryov" w:hAnsi="Zhikaryov" w:cs="Times New Roman"/>
          <w:sz w:val="26"/>
          <w:szCs w:val="26"/>
          <w:lang w:eastAsia="ru-RU"/>
        </w:rPr>
        <w:t>1</w:t>
      </w:r>
      <w:r w:rsidR="00960D21">
        <w:rPr>
          <w:rFonts w:ascii="Zhikaryov" w:eastAsia="Zhikaryov" w:hAnsi="Zhikaryov" w:cs="Times New Roman"/>
          <w:sz w:val="26"/>
          <w:szCs w:val="26"/>
          <w:lang w:eastAsia="ru-RU"/>
        </w:rPr>
        <w:t>2.2021 г.</w:t>
      </w:r>
      <w:r w:rsidR="002C01D8">
        <w:rPr>
          <w:rFonts w:ascii="Zhikaryov" w:eastAsia="Zhikaryov" w:hAnsi="Zhikaryov" w:cs="Times New Roman"/>
          <w:sz w:val="26"/>
          <w:szCs w:val="26"/>
          <w:lang w:eastAsia="ru-RU"/>
        </w:rPr>
        <w:t xml:space="preserve">  № 44</w:t>
      </w:r>
    </w:p>
    <w:p w:rsidR="001A3D17" w:rsidRDefault="001A3D17"/>
    <w:p w:rsidR="000F1F0B" w:rsidRDefault="000F1F0B" w:rsidP="000F1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1F0B" w:rsidRPr="000F1F0B" w:rsidRDefault="009D2F02" w:rsidP="000F1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и сроки</w:t>
      </w:r>
      <w:r w:rsidR="000F1F0B" w:rsidRPr="000F1F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внесения изменений в перечень главных администраторов источников фин</w:t>
      </w:r>
      <w:r w:rsidR="00FF33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ансирования дефицита </w:t>
      </w:r>
      <w:r w:rsidR="000F1F0B" w:rsidRPr="000F1F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бюджета</w:t>
      </w:r>
      <w:r w:rsidR="00FD5C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МО СП</w:t>
      </w:r>
      <w:r w:rsidR="00F85CA7">
        <w:rPr>
          <w:rFonts w:ascii="Times New Roman" w:hAnsi="Times New Roman" w:cs="Times New Roman"/>
          <w:b/>
          <w:sz w:val="24"/>
          <w:szCs w:val="24"/>
        </w:rPr>
        <w:t>«</w:t>
      </w:r>
      <w:r w:rsidR="000260FD">
        <w:rPr>
          <w:rFonts w:ascii="Times New Roman" w:hAnsi="Times New Roman" w:cs="Times New Roman"/>
          <w:b/>
          <w:sz w:val="24"/>
          <w:szCs w:val="24"/>
        </w:rPr>
        <w:t>Деревня Хвощи</w:t>
      </w:r>
      <w:r w:rsidR="00F85CA7">
        <w:rPr>
          <w:rFonts w:ascii="Times New Roman" w:hAnsi="Times New Roman" w:cs="Times New Roman"/>
          <w:b/>
          <w:sz w:val="24"/>
          <w:szCs w:val="24"/>
        </w:rPr>
        <w:t>»</w:t>
      </w:r>
    </w:p>
    <w:p w:rsidR="000F1F0B" w:rsidRPr="000F1F0B" w:rsidRDefault="000F1F0B" w:rsidP="000F1F0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1F0B" w:rsidRPr="000F1F0B" w:rsidRDefault="00C35C89" w:rsidP="000F1F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1. Настоящий Порядок</w:t>
      </w:r>
      <w:r w:rsidR="000F1F0B" w:rsidRP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определяет порядок и сроки внесения изменений </w:t>
      </w:r>
      <w:r w:rsid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="000F1F0B" w:rsidRP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t>в перечень главных администраторов источников финансирования дефицита бюджета</w:t>
      </w:r>
      <w:r w:rsidR="00FD5C2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МО СП «</w:t>
      </w:r>
      <w:r w:rsidR="000260FD">
        <w:rPr>
          <w:rFonts w:ascii="Times New Roman" w:eastAsia="Times New Roman" w:hAnsi="Times New Roman" w:cs="Times New Roman"/>
          <w:sz w:val="26"/>
          <w:szCs w:val="20"/>
          <w:lang w:eastAsia="ru-RU"/>
        </w:rPr>
        <w:t>Деревня Хвощи</w:t>
      </w:r>
      <w:r w:rsidR="00FF33B3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0F1F0B" w:rsidRP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364392" w:rsidRDefault="000F1F0B" w:rsidP="000F1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t>2.</w:t>
      </w:r>
      <w:r w:rsidR="00364392" w:rsidRPr="0036439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Изменения в перечень главных администраторов </w:t>
      </w:r>
      <w:r w:rsidR="00364392" w:rsidRP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t>ист</w:t>
      </w:r>
      <w:r w:rsidR="00FF33B3">
        <w:rPr>
          <w:rFonts w:ascii="Times New Roman" w:eastAsia="Times New Roman" w:hAnsi="Times New Roman" w:cs="Times New Roman"/>
          <w:sz w:val="26"/>
          <w:szCs w:val="20"/>
          <w:lang w:eastAsia="ru-RU"/>
        </w:rPr>
        <w:t>очников финансирования дефицита</w:t>
      </w:r>
      <w:r w:rsidR="00924FF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364392" w:rsidRPr="00364392">
        <w:rPr>
          <w:rFonts w:ascii="Times New Roman" w:eastAsia="Times New Roman" w:hAnsi="Times New Roman" w:cs="Times New Roman"/>
          <w:sz w:val="26"/>
          <w:szCs w:val="20"/>
          <w:lang w:eastAsia="ru-RU"/>
        </w:rPr>
        <w:t>бюджета</w:t>
      </w:r>
      <w:r w:rsidR="00FD5C2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МО СП</w:t>
      </w:r>
      <w:r w:rsidR="00924FF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22D1F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E2259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Деревня </w:t>
      </w:r>
      <w:r w:rsidR="000260FD">
        <w:rPr>
          <w:rFonts w:ascii="Times New Roman" w:eastAsia="Times New Roman" w:hAnsi="Times New Roman" w:cs="Times New Roman"/>
          <w:sz w:val="26"/>
          <w:szCs w:val="20"/>
          <w:lang w:eastAsia="ru-RU"/>
        </w:rPr>
        <w:t>Хвощи</w:t>
      </w:r>
      <w:r w:rsidR="00722D1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» </w:t>
      </w:r>
      <w:r w:rsidR="00364392" w:rsidRPr="00364392">
        <w:rPr>
          <w:rFonts w:ascii="Times New Roman" w:eastAsia="Times New Roman" w:hAnsi="Times New Roman" w:cs="Times New Roman"/>
          <w:sz w:val="26"/>
          <w:szCs w:val="20"/>
          <w:lang w:eastAsia="ru-RU"/>
        </w:rPr>
        <w:t>вносятся в случаях:</w:t>
      </w:r>
      <w:r w:rsidRP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t> </w:t>
      </w:r>
    </w:p>
    <w:p w:rsidR="00364392" w:rsidRPr="00AF53F9" w:rsidRDefault="0032171D" w:rsidP="00364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>а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) изменения </w:t>
      </w:r>
      <w:r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 (или) введения нового 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>наименования главного администратора источников фи</w:t>
      </w:r>
      <w:r w:rsidR="00FF33B3">
        <w:rPr>
          <w:rFonts w:ascii="Times New Roman" w:eastAsia="Times New Roman" w:hAnsi="Times New Roman" w:cs="Times New Roman"/>
          <w:sz w:val="26"/>
          <w:szCs w:val="20"/>
          <w:lang w:eastAsia="ru-RU"/>
        </w:rPr>
        <w:t>нансирования дефицита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бюджета</w:t>
      </w:r>
      <w:r w:rsidR="00FD5C2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МО СП </w:t>
      </w:r>
      <w:r w:rsidR="00722D1F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E2259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Деревня </w:t>
      </w:r>
      <w:r w:rsidR="000260FD">
        <w:rPr>
          <w:rFonts w:ascii="Times New Roman" w:eastAsia="Times New Roman" w:hAnsi="Times New Roman" w:cs="Times New Roman"/>
          <w:sz w:val="26"/>
          <w:szCs w:val="20"/>
          <w:lang w:eastAsia="ru-RU"/>
        </w:rPr>
        <w:t>Хвощи</w:t>
      </w:r>
      <w:r w:rsidR="00722D1F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:rsidR="00364392" w:rsidRPr="00AF53F9" w:rsidRDefault="0032171D" w:rsidP="00364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>б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) изменения </w:t>
      </w:r>
      <w:r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 (или) введения нового 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>кода главного администратора источников финансирования дефицита бюджета</w:t>
      </w:r>
      <w:r w:rsidR="00FD5C2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МО СП </w:t>
      </w:r>
      <w:r w:rsidR="00722D1F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E2259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Деревня </w:t>
      </w:r>
      <w:r w:rsidR="000260FD">
        <w:rPr>
          <w:rFonts w:ascii="Times New Roman" w:eastAsia="Times New Roman" w:hAnsi="Times New Roman" w:cs="Times New Roman"/>
          <w:sz w:val="26"/>
          <w:szCs w:val="20"/>
          <w:lang w:eastAsia="ru-RU"/>
        </w:rPr>
        <w:t>Хвощи</w:t>
      </w:r>
      <w:r w:rsidR="00722D1F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:rsidR="00364392" w:rsidRPr="00AF53F9" w:rsidRDefault="0032171D" w:rsidP="00364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>в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) изменения </w:t>
      </w:r>
      <w:r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 (или) введения нового 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>кода группы, подгруппы, статьи и вида источника фи</w:t>
      </w:r>
      <w:r w:rsidR="00FF33B3">
        <w:rPr>
          <w:rFonts w:ascii="Times New Roman" w:eastAsia="Times New Roman" w:hAnsi="Times New Roman" w:cs="Times New Roman"/>
          <w:sz w:val="26"/>
          <w:szCs w:val="20"/>
          <w:lang w:eastAsia="ru-RU"/>
        </w:rPr>
        <w:t>нансирования дефицита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бюджета</w:t>
      </w:r>
      <w:r w:rsidR="00FD5C2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МО СП </w:t>
      </w:r>
      <w:r w:rsidR="00E2259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«Деревня </w:t>
      </w:r>
      <w:r w:rsidR="000260FD">
        <w:rPr>
          <w:rFonts w:ascii="Times New Roman" w:eastAsia="Times New Roman" w:hAnsi="Times New Roman" w:cs="Times New Roman"/>
          <w:sz w:val="26"/>
          <w:szCs w:val="20"/>
          <w:lang w:eastAsia="ru-RU"/>
        </w:rPr>
        <w:t>Хвощи</w:t>
      </w:r>
      <w:r w:rsidR="00722D1F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:rsidR="00364392" w:rsidRPr="00AF53F9" w:rsidRDefault="00AF53F9" w:rsidP="00364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>г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) изменения </w:t>
      </w:r>
      <w:r w:rsidR="0032171D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 (или) введения нового </w:t>
      </w:r>
      <w:r w:rsidR="00364392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>наименования кода группы, подгруппы, статьи и вида источника финансирования дефицита бюджета</w:t>
      </w:r>
      <w:r w:rsidR="00FD5C2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МО СП </w:t>
      </w:r>
      <w:r w:rsidR="00722D1F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E2259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Деревня </w:t>
      </w:r>
      <w:r w:rsidR="000260FD">
        <w:rPr>
          <w:rFonts w:ascii="Times New Roman" w:eastAsia="Times New Roman" w:hAnsi="Times New Roman" w:cs="Times New Roman"/>
          <w:sz w:val="26"/>
          <w:szCs w:val="20"/>
          <w:lang w:eastAsia="ru-RU"/>
        </w:rPr>
        <w:t>Хвощи</w:t>
      </w:r>
      <w:r w:rsidR="00722D1F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32171D" w:rsidRPr="00AF53F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0F1F0B" w:rsidRPr="007C0F71" w:rsidRDefault="0078558A" w:rsidP="000F41F3">
      <w:pPr>
        <w:spacing w:after="0" w:line="240" w:lineRule="auto"/>
        <w:ind w:firstLine="720"/>
        <w:rPr>
          <w:rFonts w:ascii="Zhikaryov" w:eastAsia="Zhikaryov" w:hAnsi="Zhikaryov" w:cs="Times New Roman"/>
          <w:sz w:val="26"/>
          <w:szCs w:val="26"/>
          <w:lang w:eastAsia="ru-RU"/>
        </w:rPr>
      </w:pPr>
      <w:r w:rsidRPr="0078558A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0F1F0B" w:rsidRP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Изменения в </w:t>
      </w:r>
      <w:r w:rsidR="00F15EA0" w:rsidRPr="00F15EA0">
        <w:rPr>
          <w:rFonts w:ascii="Times New Roman" w:eastAsia="Times New Roman" w:hAnsi="Times New Roman" w:cs="Times New Roman"/>
          <w:sz w:val="26"/>
          <w:szCs w:val="20"/>
          <w:lang w:eastAsia="ru-RU"/>
        </w:rPr>
        <w:t>переч</w:t>
      </w:r>
      <w:r w:rsidR="00F15EA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ень </w:t>
      </w:r>
      <w:r w:rsidR="00F15EA0" w:rsidRPr="00F15EA0">
        <w:rPr>
          <w:rFonts w:ascii="Times New Roman" w:eastAsia="Times New Roman" w:hAnsi="Times New Roman" w:cs="Times New Roman"/>
          <w:sz w:val="26"/>
          <w:szCs w:val="20"/>
          <w:lang w:eastAsia="ru-RU"/>
        </w:rPr>
        <w:t>главных администраторов источников фи</w:t>
      </w:r>
      <w:r w:rsidR="00FF33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нансирования дефицита </w:t>
      </w:r>
      <w:r w:rsidR="00F15EA0" w:rsidRPr="00F15EA0">
        <w:rPr>
          <w:rFonts w:ascii="Times New Roman" w:eastAsia="Times New Roman" w:hAnsi="Times New Roman" w:cs="Times New Roman"/>
          <w:sz w:val="26"/>
          <w:szCs w:val="20"/>
          <w:lang w:eastAsia="ru-RU"/>
        </w:rPr>
        <w:t>бюджета</w:t>
      </w:r>
      <w:r w:rsidR="00FD5C2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МО СП </w:t>
      </w:r>
      <w:r w:rsidR="00722D1F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E2259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Деревня </w:t>
      </w:r>
      <w:r w:rsidR="000260FD">
        <w:rPr>
          <w:rFonts w:ascii="Times New Roman" w:eastAsia="Times New Roman" w:hAnsi="Times New Roman" w:cs="Times New Roman"/>
          <w:sz w:val="26"/>
          <w:szCs w:val="20"/>
          <w:lang w:eastAsia="ru-RU"/>
        </w:rPr>
        <w:t>Хвощи</w:t>
      </w:r>
      <w:r w:rsidR="00722D1F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401E7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bookmarkStart w:id="0" w:name="_GoBack"/>
      <w:bookmarkEnd w:id="0"/>
      <w:r w:rsidR="000F1F0B" w:rsidRPr="000F1F0B">
        <w:rPr>
          <w:rFonts w:ascii="Times New Roman" w:eastAsia="Times New Roman" w:hAnsi="Times New Roman" w:cs="Times New Roman"/>
          <w:sz w:val="26"/>
          <w:szCs w:val="20"/>
          <w:lang w:eastAsia="ru-RU"/>
        </w:rPr>
        <w:t>вносятся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 </w:t>
      </w:r>
      <w:r w:rsidRPr="00C2142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течение текущего финансового года </w:t>
      </w:r>
      <w:r w:rsidR="000F1F0B" w:rsidRPr="00C2142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срок не позднее </w:t>
      </w:r>
      <w:r w:rsidR="00F15EA0" w:rsidRPr="00C21421">
        <w:rPr>
          <w:rFonts w:ascii="Times New Roman" w:eastAsia="Times New Roman" w:hAnsi="Times New Roman" w:cs="Times New Roman"/>
          <w:sz w:val="26"/>
          <w:szCs w:val="20"/>
          <w:lang w:eastAsia="ru-RU"/>
        </w:rPr>
        <w:t>90</w:t>
      </w:r>
      <w:r w:rsidR="000F1F0B" w:rsidRPr="00C2142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календарных дней </w:t>
      </w:r>
      <w:r w:rsidR="000F1F0B" w:rsidRPr="00C21421">
        <w:rPr>
          <w:rFonts w:ascii="Zhikaryov" w:eastAsia="Zhikaryov" w:hAnsi="Zhikaryov" w:cs="Times New Roman"/>
          <w:sz w:val="26"/>
          <w:szCs w:val="26"/>
          <w:lang w:eastAsia="ru-RU"/>
        </w:rPr>
        <w:t xml:space="preserve">со дня внесения </w:t>
      </w:r>
      <w:r w:rsidRPr="00C21421">
        <w:rPr>
          <w:rFonts w:ascii="Zhikaryov" w:eastAsia="Zhikaryov" w:hAnsi="Zhikaryov" w:cs="Times New Roman"/>
          <w:sz w:val="26"/>
          <w:szCs w:val="26"/>
          <w:lang w:eastAsia="ru-RU"/>
        </w:rPr>
        <w:t xml:space="preserve">соответствующих </w:t>
      </w:r>
      <w:r w:rsidR="000F1F0B" w:rsidRPr="00C21421">
        <w:rPr>
          <w:rFonts w:ascii="Zhikaryov" w:eastAsia="Zhikaryov" w:hAnsi="Zhikaryov" w:cs="Times New Roman"/>
          <w:sz w:val="26"/>
          <w:szCs w:val="26"/>
          <w:lang w:eastAsia="ru-RU"/>
        </w:rPr>
        <w:t>изменений в федеральные законы и принимаемые в соответствии с ними иные нормативные правовые акты Российской Федерации, законы и иные нормативные</w:t>
      </w:r>
      <w:r w:rsidR="000F1F0B" w:rsidRPr="007C0F71">
        <w:rPr>
          <w:rFonts w:ascii="Zhikaryov" w:eastAsia="Zhikaryov" w:hAnsi="Zhikaryov" w:cs="Times New Roman"/>
          <w:sz w:val="26"/>
          <w:szCs w:val="26"/>
          <w:lang w:eastAsia="ru-RU"/>
        </w:rPr>
        <w:t xml:space="preserve"> правовые акты Калужской </w:t>
      </w:r>
      <w:r w:rsidR="0032171D">
        <w:rPr>
          <w:rFonts w:ascii="Zhikaryov" w:eastAsia="Zhikaryov" w:hAnsi="Zhikaryov" w:cs="Times New Roman"/>
          <w:sz w:val="26"/>
          <w:szCs w:val="26"/>
          <w:lang w:eastAsia="ru-RU"/>
        </w:rPr>
        <w:t>области.</w:t>
      </w:r>
    </w:p>
    <w:p w:rsidR="000F1F0B" w:rsidRDefault="000F1F0B"/>
    <w:p w:rsidR="000F1F0B" w:rsidRDefault="000F1F0B"/>
    <w:p w:rsidR="00F15EA0" w:rsidRDefault="00F15EA0"/>
    <w:p w:rsidR="00F15EA0" w:rsidRDefault="00F15EA0"/>
    <w:p w:rsidR="00F15EA0" w:rsidRDefault="00F15EA0"/>
    <w:sectPr w:rsidR="00F15EA0" w:rsidSect="0053298E">
      <w:pgSz w:w="11906" w:h="16838"/>
      <w:pgMar w:top="1077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F14"/>
    <w:rsid w:val="000260FD"/>
    <w:rsid w:val="0006245C"/>
    <w:rsid w:val="00083265"/>
    <w:rsid w:val="000D529B"/>
    <w:rsid w:val="000F1F0B"/>
    <w:rsid w:val="000F41F3"/>
    <w:rsid w:val="00104BA6"/>
    <w:rsid w:val="001117E6"/>
    <w:rsid w:val="00153400"/>
    <w:rsid w:val="00175F1F"/>
    <w:rsid w:val="00176723"/>
    <w:rsid w:val="00193104"/>
    <w:rsid w:val="00194C3A"/>
    <w:rsid w:val="001A3D17"/>
    <w:rsid w:val="001B2C24"/>
    <w:rsid w:val="00223E88"/>
    <w:rsid w:val="002514F8"/>
    <w:rsid w:val="002C01D8"/>
    <w:rsid w:val="002C7CEE"/>
    <w:rsid w:val="00301BA8"/>
    <w:rsid w:val="00305E76"/>
    <w:rsid w:val="00316BD9"/>
    <w:rsid w:val="0032171D"/>
    <w:rsid w:val="00355DCB"/>
    <w:rsid w:val="00364392"/>
    <w:rsid w:val="003A0259"/>
    <w:rsid w:val="003C3F42"/>
    <w:rsid w:val="003D0D0B"/>
    <w:rsid w:val="00401E74"/>
    <w:rsid w:val="00442583"/>
    <w:rsid w:val="00447C2C"/>
    <w:rsid w:val="00464E03"/>
    <w:rsid w:val="004875E1"/>
    <w:rsid w:val="004A0901"/>
    <w:rsid w:val="004C75C0"/>
    <w:rsid w:val="00511D1D"/>
    <w:rsid w:val="0053298E"/>
    <w:rsid w:val="00561E81"/>
    <w:rsid w:val="0057424F"/>
    <w:rsid w:val="005B0A58"/>
    <w:rsid w:val="005B7337"/>
    <w:rsid w:val="005F4909"/>
    <w:rsid w:val="00601335"/>
    <w:rsid w:val="00625581"/>
    <w:rsid w:val="0066624A"/>
    <w:rsid w:val="006D1794"/>
    <w:rsid w:val="006D352C"/>
    <w:rsid w:val="006E1AB6"/>
    <w:rsid w:val="006E4E67"/>
    <w:rsid w:val="006E567C"/>
    <w:rsid w:val="00722D1F"/>
    <w:rsid w:val="00725D09"/>
    <w:rsid w:val="00766C0F"/>
    <w:rsid w:val="0078558A"/>
    <w:rsid w:val="007907FB"/>
    <w:rsid w:val="007C0F71"/>
    <w:rsid w:val="007D170F"/>
    <w:rsid w:val="00801A0A"/>
    <w:rsid w:val="00801F14"/>
    <w:rsid w:val="0083120A"/>
    <w:rsid w:val="0084779B"/>
    <w:rsid w:val="008655E7"/>
    <w:rsid w:val="00885F42"/>
    <w:rsid w:val="008D03A4"/>
    <w:rsid w:val="00924FFB"/>
    <w:rsid w:val="009464B9"/>
    <w:rsid w:val="009505B1"/>
    <w:rsid w:val="00951B1A"/>
    <w:rsid w:val="00956CF1"/>
    <w:rsid w:val="00960D21"/>
    <w:rsid w:val="009651E8"/>
    <w:rsid w:val="00966A95"/>
    <w:rsid w:val="00982992"/>
    <w:rsid w:val="009B4758"/>
    <w:rsid w:val="009D1CF8"/>
    <w:rsid w:val="009D2F02"/>
    <w:rsid w:val="009D7502"/>
    <w:rsid w:val="009F62AF"/>
    <w:rsid w:val="00A022A3"/>
    <w:rsid w:val="00A06D79"/>
    <w:rsid w:val="00A236F8"/>
    <w:rsid w:val="00A249C3"/>
    <w:rsid w:val="00A417DD"/>
    <w:rsid w:val="00A51835"/>
    <w:rsid w:val="00A8278C"/>
    <w:rsid w:val="00A902EB"/>
    <w:rsid w:val="00AF53F9"/>
    <w:rsid w:val="00AF64B8"/>
    <w:rsid w:val="00B34A4D"/>
    <w:rsid w:val="00B35FEA"/>
    <w:rsid w:val="00B63EB5"/>
    <w:rsid w:val="00B717F0"/>
    <w:rsid w:val="00B870BA"/>
    <w:rsid w:val="00B91218"/>
    <w:rsid w:val="00B96258"/>
    <w:rsid w:val="00BA66F5"/>
    <w:rsid w:val="00BB7913"/>
    <w:rsid w:val="00BC7E16"/>
    <w:rsid w:val="00BF1BCA"/>
    <w:rsid w:val="00C21421"/>
    <w:rsid w:val="00C25CAD"/>
    <w:rsid w:val="00C27D29"/>
    <w:rsid w:val="00C35C89"/>
    <w:rsid w:val="00C47AA3"/>
    <w:rsid w:val="00C52FCC"/>
    <w:rsid w:val="00C81A59"/>
    <w:rsid w:val="00CE02EC"/>
    <w:rsid w:val="00CE44F8"/>
    <w:rsid w:val="00D41D5B"/>
    <w:rsid w:val="00D46334"/>
    <w:rsid w:val="00D46B76"/>
    <w:rsid w:val="00D60407"/>
    <w:rsid w:val="00D648AA"/>
    <w:rsid w:val="00D9232C"/>
    <w:rsid w:val="00DA021C"/>
    <w:rsid w:val="00DA5EF5"/>
    <w:rsid w:val="00DD3F44"/>
    <w:rsid w:val="00E0679D"/>
    <w:rsid w:val="00E22593"/>
    <w:rsid w:val="00E464A7"/>
    <w:rsid w:val="00E50078"/>
    <w:rsid w:val="00E6162F"/>
    <w:rsid w:val="00E63BB3"/>
    <w:rsid w:val="00E72C08"/>
    <w:rsid w:val="00E7581E"/>
    <w:rsid w:val="00EA2FB0"/>
    <w:rsid w:val="00EA7B44"/>
    <w:rsid w:val="00EB6830"/>
    <w:rsid w:val="00EE519D"/>
    <w:rsid w:val="00EE6801"/>
    <w:rsid w:val="00EE6DF5"/>
    <w:rsid w:val="00EF01ED"/>
    <w:rsid w:val="00F11B79"/>
    <w:rsid w:val="00F15EA0"/>
    <w:rsid w:val="00F741B0"/>
    <w:rsid w:val="00F85CA7"/>
    <w:rsid w:val="00F91AB6"/>
    <w:rsid w:val="00FB1D60"/>
    <w:rsid w:val="00FD5C23"/>
    <w:rsid w:val="00FF0242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9C4F"/>
  <w15:docId w15:val="{BAF931A3-8D7A-488B-B809-DB44D54C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01"/>
  </w:style>
  <w:style w:type="paragraph" w:styleId="1">
    <w:name w:val="heading 1"/>
    <w:basedOn w:val="a"/>
    <w:next w:val="a"/>
    <w:link w:val="10"/>
    <w:qFormat/>
    <w:rsid w:val="009B475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F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337"/>
    <w:pPr>
      <w:ind w:left="720"/>
      <w:contextualSpacing/>
    </w:pPr>
  </w:style>
  <w:style w:type="paragraph" w:customStyle="1" w:styleId="ConsPlusNormal">
    <w:name w:val="ConsPlusNormal"/>
    <w:rsid w:val="000F1F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B475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9B4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МОСП Хвощи</cp:lastModifiedBy>
  <cp:revision>5</cp:revision>
  <cp:lastPrinted>2022-01-14T06:38:00Z</cp:lastPrinted>
  <dcterms:created xsi:type="dcterms:W3CDTF">2022-01-14T06:32:00Z</dcterms:created>
  <dcterms:modified xsi:type="dcterms:W3CDTF">2023-09-20T07:06:00Z</dcterms:modified>
</cp:coreProperties>
</file>